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B7EE" w14:textId="77777777" w:rsidR="00617407" w:rsidRPr="00004309" w:rsidRDefault="00617407" w:rsidP="002179DC">
      <w:pPr>
        <w:rPr>
          <w:b/>
          <w:lang w:val="en-US"/>
        </w:rPr>
      </w:pPr>
      <w:r w:rsidRPr="00004309">
        <w:rPr>
          <w:b/>
          <w:noProof/>
          <w:lang w:val="en-US"/>
        </w:rPr>
        <w:drawing>
          <wp:inline distT="0" distB="0" distL="0" distR="0" wp14:anchorId="5FA1CAB5" wp14:editId="21B2BA6B">
            <wp:extent cx="4688875" cy="1435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Header.jpg"/>
                    <pic:cNvPicPr/>
                  </pic:nvPicPr>
                  <pic:blipFill>
                    <a:blip r:embed="rId12"/>
                    <a:stretch>
                      <a:fillRect/>
                    </a:stretch>
                  </pic:blipFill>
                  <pic:spPr>
                    <a:xfrm>
                      <a:off x="0" y="0"/>
                      <a:ext cx="4694612" cy="1436856"/>
                    </a:xfrm>
                    <a:prstGeom prst="rect">
                      <a:avLst/>
                    </a:prstGeom>
                  </pic:spPr>
                </pic:pic>
              </a:graphicData>
            </a:graphic>
          </wp:inline>
        </w:drawing>
      </w:r>
    </w:p>
    <w:p w14:paraId="001F6AA0" w14:textId="7CA3BAA7" w:rsidR="00BE4C9C" w:rsidRPr="00296326" w:rsidRDefault="0014580D" w:rsidP="00296326">
      <w:pPr>
        <w:pStyle w:val="Heading1"/>
        <w:rPr>
          <w:lang w:val="en-GB"/>
        </w:rPr>
      </w:pPr>
      <w:r>
        <w:rPr>
          <w:lang w:val="en-GB"/>
        </w:rPr>
        <w:t xml:space="preserve">Sennheiser highlights </w:t>
      </w:r>
      <w:r w:rsidR="00296326" w:rsidRPr="00296326">
        <w:rPr>
          <w:lang w:val="en-GB"/>
        </w:rPr>
        <w:t>Campus-wide Audio</w:t>
      </w:r>
      <w:r>
        <w:rPr>
          <w:lang w:val="en-GB"/>
        </w:rPr>
        <w:t xml:space="preserve"> at ISE</w:t>
      </w:r>
      <w:r w:rsidR="00570533">
        <w:rPr>
          <w:lang w:val="en-GB"/>
        </w:rPr>
        <w:t xml:space="preserve"> 2020</w:t>
      </w:r>
      <w:bookmarkStart w:id="0" w:name="_GoBack"/>
      <w:bookmarkEnd w:id="0"/>
    </w:p>
    <w:p w14:paraId="45F7E887" w14:textId="4F72CCEE" w:rsidR="00031389" w:rsidRDefault="0014580D" w:rsidP="009C45A2">
      <w:pPr>
        <w:rPr>
          <w:b/>
          <w:lang w:val="en-US"/>
        </w:rPr>
      </w:pPr>
      <w:r>
        <w:rPr>
          <w:b/>
          <w:lang w:val="en-US"/>
        </w:rPr>
        <w:t>New</w:t>
      </w:r>
      <w:r w:rsidR="00296326">
        <w:rPr>
          <w:b/>
          <w:lang w:val="en-US"/>
        </w:rPr>
        <w:t xml:space="preserve"> IT-friendly audio solutions </w:t>
      </w:r>
      <w:r>
        <w:rPr>
          <w:b/>
          <w:lang w:val="en-US"/>
        </w:rPr>
        <w:t>for higher education and corporate customers</w:t>
      </w:r>
    </w:p>
    <w:p w14:paraId="40C5E2CE" w14:textId="77777777" w:rsidR="0014580D" w:rsidRPr="0014580D" w:rsidRDefault="0014580D" w:rsidP="009C45A2">
      <w:pPr>
        <w:rPr>
          <w:b/>
          <w:lang w:val="en-US"/>
        </w:rPr>
      </w:pPr>
    </w:p>
    <w:p w14:paraId="27CC2E2D" w14:textId="05CDEC6E" w:rsidR="00A0097E" w:rsidRPr="00961E66" w:rsidRDefault="0074687E" w:rsidP="00570533">
      <w:pPr>
        <w:rPr>
          <w:b/>
          <w:bCs/>
          <w:lang w:val="en-US"/>
        </w:rPr>
      </w:pPr>
      <w:r>
        <w:rPr>
          <w:b/>
          <w:bCs/>
          <w:i/>
          <w:iCs/>
          <w:lang w:val="en-US"/>
        </w:rPr>
        <w:t>Sydney</w:t>
      </w:r>
      <w:r w:rsidR="00570533" w:rsidRPr="00570533">
        <w:rPr>
          <w:b/>
          <w:bCs/>
          <w:i/>
          <w:iCs/>
          <w:lang w:val="en-US"/>
        </w:rPr>
        <w:t xml:space="preserve">, </w:t>
      </w:r>
      <w:r>
        <w:rPr>
          <w:b/>
          <w:bCs/>
          <w:i/>
          <w:iCs/>
          <w:lang w:val="en-US"/>
        </w:rPr>
        <w:t>9</w:t>
      </w:r>
      <w:r w:rsidRPr="0074687E">
        <w:rPr>
          <w:b/>
          <w:bCs/>
          <w:i/>
          <w:iCs/>
          <w:vertAlign w:val="superscript"/>
          <w:lang w:val="en-US"/>
        </w:rPr>
        <w:t>th</w:t>
      </w:r>
      <w:r>
        <w:rPr>
          <w:b/>
          <w:bCs/>
          <w:i/>
          <w:iCs/>
          <w:lang w:val="en-US"/>
        </w:rPr>
        <w:t xml:space="preserve"> January</w:t>
      </w:r>
      <w:r w:rsidR="00570533" w:rsidRPr="00570533">
        <w:rPr>
          <w:b/>
          <w:bCs/>
          <w:i/>
          <w:iCs/>
          <w:lang w:val="en-US"/>
        </w:rPr>
        <w:t xml:space="preserve"> 20</w:t>
      </w:r>
      <w:r w:rsidR="005926B9">
        <w:rPr>
          <w:b/>
          <w:bCs/>
          <w:i/>
          <w:iCs/>
          <w:lang w:val="en-US"/>
        </w:rPr>
        <w:t>20</w:t>
      </w:r>
      <w:r w:rsidR="00570533" w:rsidRPr="00570533">
        <w:rPr>
          <w:b/>
          <w:bCs/>
          <w:lang w:val="en-US"/>
        </w:rPr>
        <w:t xml:space="preserve"> – Reliable audio solutions for the entire university campus or the company premises: At ISE 2020, Sennheiser will sh</w:t>
      </w:r>
      <w:r w:rsidR="00570533">
        <w:rPr>
          <w:b/>
          <w:bCs/>
          <w:lang w:val="en-US"/>
        </w:rPr>
        <w:t xml:space="preserve">ow how easily </w:t>
      </w:r>
      <w:r w:rsidR="009D6E2A">
        <w:rPr>
          <w:b/>
          <w:bCs/>
          <w:lang w:val="en-US"/>
        </w:rPr>
        <w:t xml:space="preserve">its </w:t>
      </w:r>
      <w:r w:rsidR="00570533">
        <w:rPr>
          <w:b/>
          <w:bCs/>
          <w:lang w:val="en-US"/>
        </w:rPr>
        <w:t>audio systems can be deployed and integrated</w:t>
      </w:r>
      <w:r w:rsidR="00A0097E">
        <w:rPr>
          <w:b/>
          <w:bCs/>
          <w:lang w:val="en-US"/>
        </w:rPr>
        <w:t xml:space="preserve">, as well as controlled and maintained in campus-style installations. At the world’s largest AV show, </w:t>
      </w:r>
      <w:r w:rsidR="009D6E2A">
        <w:rPr>
          <w:b/>
          <w:bCs/>
          <w:lang w:val="en-US"/>
        </w:rPr>
        <w:t xml:space="preserve">audio specialist </w:t>
      </w:r>
      <w:r w:rsidR="00A0097E">
        <w:rPr>
          <w:b/>
          <w:bCs/>
          <w:lang w:val="en-US"/>
        </w:rPr>
        <w:t xml:space="preserve">Sennheiser will showcase the latest generation of its </w:t>
      </w:r>
      <w:proofErr w:type="spellStart"/>
      <w:r w:rsidR="00A0097E">
        <w:rPr>
          <w:b/>
          <w:bCs/>
          <w:lang w:val="en-US"/>
        </w:rPr>
        <w:t>MobileConnect</w:t>
      </w:r>
      <w:proofErr w:type="spellEnd"/>
      <w:r w:rsidR="00A0097E">
        <w:rPr>
          <w:b/>
          <w:bCs/>
          <w:lang w:val="en-US"/>
        </w:rPr>
        <w:t xml:space="preserve"> </w:t>
      </w:r>
      <w:r w:rsidR="007830BC">
        <w:rPr>
          <w:b/>
          <w:bCs/>
          <w:lang w:val="en-US"/>
        </w:rPr>
        <w:t>assistive listening system</w:t>
      </w:r>
      <w:r w:rsidR="00A0097E">
        <w:rPr>
          <w:b/>
          <w:bCs/>
          <w:lang w:val="en-US"/>
        </w:rPr>
        <w:t xml:space="preserve">. Consisting of the </w:t>
      </w:r>
      <w:proofErr w:type="spellStart"/>
      <w:r w:rsidR="00A0097E" w:rsidRPr="00A0097E">
        <w:rPr>
          <w:b/>
          <w:bCs/>
          <w:lang w:val="en-US"/>
        </w:rPr>
        <w:t>MobileConnect</w:t>
      </w:r>
      <w:proofErr w:type="spellEnd"/>
      <w:r w:rsidR="00A0097E" w:rsidRPr="00A0097E">
        <w:rPr>
          <w:b/>
          <w:bCs/>
          <w:lang w:val="en-US"/>
        </w:rPr>
        <w:t xml:space="preserve"> Station, </w:t>
      </w:r>
      <w:proofErr w:type="spellStart"/>
      <w:r w:rsidR="00A0097E" w:rsidRPr="00A0097E">
        <w:rPr>
          <w:b/>
          <w:bCs/>
          <w:lang w:val="en-US"/>
        </w:rPr>
        <w:t>MobileConnect</w:t>
      </w:r>
      <w:proofErr w:type="spellEnd"/>
      <w:r w:rsidR="00A0097E" w:rsidRPr="00A0097E">
        <w:rPr>
          <w:b/>
          <w:bCs/>
          <w:lang w:val="en-US"/>
        </w:rPr>
        <w:t xml:space="preserve"> Manager </w:t>
      </w:r>
      <w:r w:rsidR="00A0097E">
        <w:rPr>
          <w:b/>
          <w:bCs/>
          <w:lang w:val="en-US"/>
        </w:rPr>
        <w:t>and the</w:t>
      </w:r>
      <w:r w:rsidR="00A0097E" w:rsidRPr="00A0097E">
        <w:rPr>
          <w:b/>
          <w:bCs/>
          <w:lang w:val="en-US"/>
        </w:rPr>
        <w:t xml:space="preserve"> </w:t>
      </w:r>
      <w:proofErr w:type="spellStart"/>
      <w:r w:rsidR="00A0097E" w:rsidRPr="00A0097E">
        <w:rPr>
          <w:b/>
          <w:bCs/>
          <w:lang w:val="en-US"/>
        </w:rPr>
        <w:t>MobileConnect</w:t>
      </w:r>
      <w:proofErr w:type="spellEnd"/>
      <w:r w:rsidR="00A0097E" w:rsidRPr="00A0097E">
        <w:rPr>
          <w:b/>
          <w:bCs/>
          <w:lang w:val="en-US"/>
        </w:rPr>
        <w:t xml:space="preserve"> App</w:t>
      </w:r>
      <w:r w:rsidR="00A0097E">
        <w:rPr>
          <w:b/>
          <w:bCs/>
          <w:lang w:val="en-US"/>
        </w:rPr>
        <w:t xml:space="preserve">, the </w:t>
      </w:r>
      <w:r w:rsidR="007830BC">
        <w:rPr>
          <w:b/>
          <w:bCs/>
          <w:lang w:val="en-US"/>
        </w:rPr>
        <w:t xml:space="preserve">streaming solution </w:t>
      </w:r>
      <w:r w:rsidR="00A0097E">
        <w:rPr>
          <w:b/>
          <w:bCs/>
          <w:lang w:val="en-US"/>
        </w:rPr>
        <w:t xml:space="preserve">provides </w:t>
      </w:r>
      <w:r w:rsidR="007830BC">
        <w:rPr>
          <w:b/>
          <w:bCs/>
          <w:lang w:val="en-US"/>
        </w:rPr>
        <w:t xml:space="preserve">students with a fully </w:t>
      </w:r>
      <w:r w:rsidR="00A0097E">
        <w:rPr>
          <w:b/>
          <w:bCs/>
          <w:lang w:val="en-US"/>
        </w:rPr>
        <w:t>inclusive</w:t>
      </w:r>
      <w:r w:rsidR="007830BC">
        <w:rPr>
          <w:b/>
          <w:bCs/>
          <w:lang w:val="en-US"/>
        </w:rPr>
        <w:t xml:space="preserve"> and </w:t>
      </w:r>
      <w:r w:rsidR="00A0097E">
        <w:rPr>
          <w:b/>
          <w:bCs/>
          <w:lang w:val="en-US"/>
        </w:rPr>
        <w:t xml:space="preserve">individually adaptable </w:t>
      </w:r>
      <w:r w:rsidR="007830BC">
        <w:rPr>
          <w:b/>
          <w:bCs/>
          <w:lang w:val="en-US"/>
        </w:rPr>
        <w:t>listening experience. In addition, Sennheiser</w:t>
      </w:r>
      <w:r w:rsidR="00961E66">
        <w:rPr>
          <w:b/>
          <w:bCs/>
          <w:lang w:val="en-US"/>
        </w:rPr>
        <w:t>’s</w:t>
      </w:r>
      <w:r w:rsidR="007830BC">
        <w:rPr>
          <w:b/>
          <w:bCs/>
          <w:lang w:val="en-US"/>
        </w:rPr>
        <w:t xml:space="preserve"> </w:t>
      </w:r>
      <w:r w:rsidR="00961E66">
        <w:rPr>
          <w:b/>
          <w:bCs/>
          <w:lang w:val="en-US"/>
        </w:rPr>
        <w:t xml:space="preserve">successful </w:t>
      </w:r>
      <w:proofErr w:type="spellStart"/>
      <w:r w:rsidR="00961E66" w:rsidRPr="00961E66">
        <w:rPr>
          <w:b/>
          <w:bCs/>
          <w:lang w:val="en-US"/>
        </w:rPr>
        <w:t>SpeechLine</w:t>
      </w:r>
      <w:proofErr w:type="spellEnd"/>
      <w:r w:rsidR="00961E66" w:rsidRPr="00961E66">
        <w:rPr>
          <w:b/>
          <w:bCs/>
          <w:lang w:val="en-US"/>
        </w:rPr>
        <w:t xml:space="preserve"> Digital Wireless</w:t>
      </w:r>
      <w:r w:rsidR="00961E66">
        <w:rPr>
          <w:b/>
          <w:bCs/>
          <w:lang w:val="en-US"/>
        </w:rPr>
        <w:t xml:space="preserve"> microphone system </w:t>
      </w:r>
      <w:r w:rsidR="007830BC">
        <w:rPr>
          <w:b/>
          <w:bCs/>
          <w:lang w:val="en-US"/>
        </w:rPr>
        <w:t xml:space="preserve">will </w:t>
      </w:r>
      <w:r w:rsidR="0090027C">
        <w:rPr>
          <w:b/>
          <w:bCs/>
          <w:lang w:val="en-US"/>
        </w:rPr>
        <w:t>be expanded by</w:t>
      </w:r>
      <w:r w:rsidR="007830BC">
        <w:rPr>
          <w:b/>
          <w:bCs/>
          <w:lang w:val="en-US"/>
        </w:rPr>
        <w:t xml:space="preserve"> </w:t>
      </w:r>
      <w:r w:rsidR="00961E66">
        <w:rPr>
          <w:b/>
          <w:bCs/>
          <w:lang w:val="en-US"/>
        </w:rPr>
        <w:t>a new multichannel receiver</w:t>
      </w:r>
      <w:r w:rsidR="0090027C">
        <w:rPr>
          <w:b/>
          <w:bCs/>
          <w:lang w:val="en-US"/>
        </w:rPr>
        <w:t xml:space="preserve">, whose form and function recommends it to modern IT infrastructures.  </w:t>
      </w:r>
    </w:p>
    <w:p w14:paraId="6BA56589" w14:textId="77777777" w:rsidR="00961E66" w:rsidRPr="0047234F" w:rsidRDefault="00961E66" w:rsidP="00961E66">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98"/>
        <w:gridCol w:w="2582"/>
      </w:tblGrid>
      <w:tr w:rsidR="00961E66" w:rsidRPr="00D711AE" w14:paraId="297D0CE8" w14:textId="77777777" w:rsidTr="001C31A5">
        <w:trPr>
          <w:trHeight w:val="3202"/>
        </w:trPr>
        <w:tc>
          <w:tcPr>
            <w:tcW w:w="3825" w:type="dxa"/>
          </w:tcPr>
          <w:p w14:paraId="433521D2" w14:textId="77777777" w:rsidR="00961E66" w:rsidRDefault="00961E66" w:rsidP="001C31A5">
            <w:pPr>
              <w:rPr>
                <w:bCs/>
              </w:rPr>
            </w:pPr>
            <w:r>
              <w:rPr>
                <w:bCs/>
                <w:noProof/>
                <w:lang w:val="en-US"/>
              </w:rPr>
              <w:drawing>
                <wp:inline distT="0" distB="0" distL="0" distR="0" wp14:anchorId="62C8AC5E" wp14:editId="47897C2C">
                  <wp:extent cx="3291840" cy="2057400"/>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_MCR_DW_plus_SL_Handheld_DW_Front.jpg"/>
                          <pic:cNvPicPr/>
                        </pic:nvPicPr>
                        <pic:blipFill>
                          <a:blip r:embed="rId13"/>
                          <a:stretch>
                            <a:fillRect/>
                          </a:stretch>
                        </pic:blipFill>
                        <pic:spPr>
                          <a:xfrm>
                            <a:off x="0" y="0"/>
                            <a:ext cx="3297219" cy="2060762"/>
                          </a:xfrm>
                          <a:prstGeom prst="rect">
                            <a:avLst/>
                          </a:prstGeom>
                        </pic:spPr>
                      </pic:pic>
                    </a:graphicData>
                  </a:graphic>
                </wp:inline>
              </w:drawing>
            </w:r>
          </w:p>
        </w:tc>
        <w:tc>
          <w:tcPr>
            <w:tcW w:w="3451" w:type="dxa"/>
          </w:tcPr>
          <w:p w14:paraId="6EDA62BD" w14:textId="77777777" w:rsidR="0090027C" w:rsidRDefault="0090027C" w:rsidP="001C31A5">
            <w:pPr>
              <w:pStyle w:val="Caption"/>
            </w:pPr>
          </w:p>
          <w:p w14:paraId="685F423D" w14:textId="27D984BB" w:rsidR="00961E66" w:rsidRPr="0047234F" w:rsidRDefault="0090027C" w:rsidP="001C31A5">
            <w:pPr>
              <w:pStyle w:val="Caption"/>
              <w:rPr>
                <w:lang w:val="en-US"/>
              </w:rPr>
            </w:pPr>
            <w:r w:rsidRPr="0047234F">
              <w:rPr>
                <w:lang w:val="en-US"/>
              </w:rPr>
              <w:t xml:space="preserve">The multichannel microphone receiver of Sennheiser’s </w:t>
            </w:r>
            <w:proofErr w:type="spellStart"/>
            <w:r w:rsidR="00961E66" w:rsidRPr="0047234F">
              <w:rPr>
                <w:lang w:val="en-US"/>
              </w:rPr>
              <w:t>SpeechLine</w:t>
            </w:r>
            <w:proofErr w:type="spellEnd"/>
            <w:r w:rsidR="00961E66" w:rsidRPr="0047234F">
              <w:rPr>
                <w:lang w:val="en-US"/>
              </w:rPr>
              <w:t xml:space="preserve"> Digital Wireless </w:t>
            </w:r>
            <w:r w:rsidRPr="0047234F">
              <w:rPr>
                <w:lang w:val="en-US"/>
              </w:rPr>
              <w:t>series is a perfect match for modern IT infrastructures</w:t>
            </w:r>
          </w:p>
        </w:tc>
      </w:tr>
    </w:tbl>
    <w:p w14:paraId="52048B21" w14:textId="509B66C4" w:rsidR="00570533" w:rsidRPr="008B6259" w:rsidRDefault="0090027C" w:rsidP="00570533">
      <w:pPr>
        <w:rPr>
          <w:lang w:val="en-US"/>
        </w:rPr>
      </w:pPr>
      <w:proofErr w:type="gramStart"/>
      <w:r w:rsidRPr="008B6259">
        <w:rPr>
          <w:lang w:val="en-US"/>
        </w:rPr>
        <w:t>Also</w:t>
      </w:r>
      <w:proofErr w:type="gramEnd"/>
      <w:r w:rsidRPr="008B6259">
        <w:rPr>
          <w:lang w:val="en-US"/>
        </w:rPr>
        <w:t xml:space="preserve"> on show will be a major update for </w:t>
      </w:r>
      <w:r w:rsidR="008B6259" w:rsidRPr="008B6259">
        <w:rPr>
          <w:lang w:val="en-US"/>
        </w:rPr>
        <w:t xml:space="preserve">the </w:t>
      </w:r>
      <w:r w:rsidR="00570533" w:rsidRPr="008B6259">
        <w:rPr>
          <w:lang w:val="en-US"/>
        </w:rPr>
        <w:t xml:space="preserve">Sennheiser Control Cockpit </w:t>
      </w:r>
      <w:r w:rsidR="008B6259" w:rsidRPr="008B6259">
        <w:rPr>
          <w:lang w:val="en-US"/>
        </w:rPr>
        <w:t>software, which allow</w:t>
      </w:r>
      <w:r w:rsidR="008B6259">
        <w:rPr>
          <w:lang w:val="en-US"/>
        </w:rPr>
        <w:t>s centralized control and monitoring of campus- and company-wide audio installations with Sennheiser’s wireless microphone series</w:t>
      </w:r>
      <w:r w:rsidR="009D6E2A">
        <w:rPr>
          <w:lang w:val="en-US"/>
        </w:rPr>
        <w:t xml:space="preserve"> such as</w:t>
      </w:r>
      <w:r w:rsidR="008B6259">
        <w:rPr>
          <w:lang w:val="en-US"/>
        </w:rPr>
        <w:t xml:space="preserve"> </w:t>
      </w:r>
      <w:proofErr w:type="spellStart"/>
      <w:r w:rsidR="00570533" w:rsidRPr="008B6259">
        <w:rPr>
          <w:lang w:val="en-US"/>
        </w:rPr>
        <w:t>SpeechLine</w:t>
      </w:r>
      <w:proofErr w:type="spellEnd"/>
      <w:r w:rsidR="00570533" w:rsidRPr="008B6259">
        <w:rPr>
          <w:lang w:val="en-US"/>
        </w:rPr>
        <w:t xml:space="preserve"> Digital Wireless, evolution wireless G3 </w:t>
      </w:r>
      <w:r w:rsidR="008B6259">
        <w:rPr>
          <w:lang w:val="en-US"/>
        </w:rPr>
        <w:t>a</w:t>
      </w:r>
      <w:r w:rsidR="00570533" w:rsidRPr="008B6259">
        <w:rPr>
          <w:lang w:val="en-US"/>
        </w:rPr>
        <w:t>nd G4, Digital 6000</w:t>
      </w:r>
      <w:r w:rsidR="009D6E2A">
        <w:rPr>
          <w:lang w:val="en-US"/>
        </w:rPr>
        <w:t>,</w:t>
      </w:r>
      <w:r w:rsidR="00570533" w:rsidRPr="008B6259">
        <w:rPr>
          <w:lang w:val="en-US"/>
        </w:rPr>
        <w:t xml:space="preserve"> </w:t>
      </w:r>
      <w:r w:rsidR="008B6259">
        <w:rPr>
          <w:lang w:val="en-US"/>
        </w:rPr>
        <w:t xml:space="preserve">as well as the </w:t>
      </w:r>
      <w:r w:rsidR="00570533" w:rsidRPr="008B6259">
        <w:rPr>
          <w:lang w:val="en-US"/>
        </w:rPr>
        <w:t>TeamConnect Ceiling 2</w:t>
      </w:r>
      <w:r w:rsidR="008B6259">
        <w:rPr>
          <w:lang w:val="en-US"/>
        </w:rPr>
        <w:t xml:space="preserve"> microphone</w:t>
      </w:r>
      <w:r w:rsidR="00570533" w:rsidRPr="008B6259">
        <w:rPr>
          <w:lang w:val="en-US"/>
        </w:rPr>
        <w:t xml:space="preserve">. </w:t>
      </w:r>
    </w:p>
    <w:p w14:paraId="135A6162" w14:textId="77777777" w:rsidR="00570533" w:rsidRPr="008B6259" w:rsidRDefault="00570533" w:rsidP="00570533">
      <w:pPr>
        <w:rPr>
          <w:lang w:val="en-US"/>
        </w:rPr>
      </w:pPr>
    </w:p>
    <w:p w14:paraId="5339EC73" w14:textId="68A41A69" w:rsidR="00FF240E" w:rsidRDefault="009D6E2A" w:rsidP="00570533">
      <w:pPr>
        <w:rPr>
          <w:lang w:val="en-US"/>
        </w:rPr>
      </w:pPr>
      <w:proofErr w:type="spellStart"/>
      <w:r w:rsidRPr="008B6259">
        <w:rPr>
          <w:lang w:val="en-US"/>
        </w:rPr>
        <w:lastRenderedPageBreak/>
        <w:t>TeamConnect</w:t>
      </w:r>
      <w:proofErr w:type="spellEnd"/>
      <w:r w:rsidRPr="008B6259">
        <w:rPr>
          <w:lang w:val="en-US"/>
        </w:rPr>
        <w:t xml:space="preserve"> Ceiling 2</w:t>
      </w:r>
      <w:r>
        <w:rPr>
          <w:lang w:val="en-US"/>
        </w:rPr>
        <w:t>, a certified for</w:t>
      </w:r>
      <w:r w:rsidR="008B6259" w:rsidRPr="008B6259">
        <w:rPr>
          <w:lang w:val="en-US"/>
        </w:rPr>
        <w:t xml:space="preserve"> </w:t>
      </w:r>
      <w:r w:rsidR="00570533" w:rsidRPr="008B6259">
        <w:rPr>
          <w:lang w:val="en-US"/>
        </w:rPr>
        <w:t>Microsoft</w:t>
      </w:r>
      <w:r w:rsidR="008B6259" w:rsidRPr="008B6259">
        <w:rPr>
          <w:lang w:val="en-US"/>
        </w:rPr>
        <w:t xml:space="preserve"> </w:t>
      </w:r>
      <w:r w:rsidR="00570533" w:rsidRPr="008B6259">
        <w:rPr>
          <w:lang w:val="en-US"/>
        </w:rPr>
        <w:t>Teams</w:t>
      </w:r>
      <w:r w:rsidR="008B6259" w:rsidRPr="008B6259">
        <w:rPr>
          <w:lang w:val="en-US"/>
        </w:rPr>
        <w:t xml:space="preserve"> </w:t>
      </w:r>
      <w:r>
        <w:rPr>
          <w:lang w:val="en-US"/>
        </w:rPr>
        <w:t xml:space="preserve">product, </w:t>
      </w:r>
      <w:r w:rsidR="008B6259" w:rsidRPr="008B6259">
        <w:rPr>
          <w:lang w:val="en-US"/>
        </w:rPr>
        <w:t>can be tried and tested in a live demo room</w:t>
      </w:r>
      <w:r>
        <w:rPr>
          <w:lang w:val="en-US"/>
        </w:rPr>
        <w:t xml:space="preserve"> at the Sennheiser stand. V</w:t>
      </w:r>
      <w:r w:rsidR="008B6259" w:rsidRPr="008B6259">
        <w:rPr>
          <w:lang w:val="en-US"/>
        </w:rPr>
        <w:t>i</w:t>
      </w:r>
      <w:r w:rsidR="008B6259">
        <w:rPr>
          <w:lang w:val="en-US"/>
        </w:rPr>
        <w:t>sitors</w:t>
      </w:r>
      <w:r>
        <w:rPr>
          <w:lang w:val="en-US"/>
        </w:rPr>
        <w:t xml:space="preserve"> can</w:t>
      </w:r>
      <w:r w:rsidR="008B6259">
        <w:rPr>
          <w:lang w:val="en-US"/>
        </w:rPr>
        <w:t xml:space="preserve"> experience the </w:t>
      </w:r>
      <w:r w:rsidR="00970763">
        <w:rPr>
          <w:lang w:val="en-US"/>
        </w:rPr>
        <w:t>crystal-clear audio transmission and interconnectivity</w:t>
      </w:r>
      <w:r w:rsidR="00FF240E">
        <w:rPr>
          <w:lang w:val="en-US"/>
        </w:rPr>
        <w:t xml:space="preserve"> of the adaptive beamforming microphone. </w:t>
      </w:r>
    </w:p>
    <w:p w14:paraId="51EE526A" w14:textId="77777777" w:rsidR="00570533" w:rsidRPr="0047234F" w:rsidRDefault="00570533" w:rsidP="00570533">
      <w:pPr>
        <w:rPr>
          <w:lang w:val="en-US"/>
        </w:rPr>
      </w:pPr>
    </w:p>
    <w:p w14:paraId="5E9621B1" w14:textId="3900524E" w:rsidR="00D23F05" w:rsidRDefault="00570533" w:rsidP="00570533">
      <w:pPr>
        <w:rPr>
          <w:lang w:val="en-US"/>
        </w:rPr>
      </w:pPr>
      <w:r w:rsidRPr="00FF240E">
        <w:rPr>
          <w:lang w:val="en-US"/>
        </w:rPr>
        <w:t xml:space="preserve">Ron Holtdijk, Director Business Communications </w:t>
      </w:r>
      <w:r w:rsidR="00FF240E" w:rsidRPr="00FF240E">
        <w:rPr>
          <w:lang w:val="en-US"/>
        </w:rPr>
        <w:t>at</w:t>
      </w:r>
      <w:r w:rsidRPr="00FF240E">
        <w:rPr>
          <w:lang w:val="en-US"/>
        </w:rPr>
        <w:t xml:space="preserve"> Sennheiser: “</w:t>
      </w:r>
      <w:r w:rsidR="009D6E2A">
        <w:rPr>
          <w:lang w:val="en-US"/>
        </w:rPr>
        <w:t>We see t</w:t>
      </w:r>
      <w:r w:rsidR="009D6E2A" w:rsidRPr="00FF240E">
        <w:rPr>
          <w:lang w:val="en-US"/>
        </w:rPr>
        <w:t xml:space="preserve">he </w:t>
      </w:r>
      <w:r w:rsidR="00FF240E" w:rsidRPr="00FF240E">
        <w:rPr>
          <w:lang w:val="en-US"/>
        </w:rPr>
        <w:t xml:space="preserve">integration of technologies and inclusion of people </w:t>
      </w:r>
      <w:r w:rsidR="009D6E2A">
        <w:rPr>
          <w:lang w:val="en-US"/>
        </w:rPr>
        <w:t>as being crucial goals that inspire our focus.</w:t>
      </w:r>
      <w:r w:rsidR="00D23F05">
        <w:rPr>
          <w:lang w:val="en-US"/>
        </w:rPr>
        <w:t xml:space="preserve"> </w:t>
      </w:r>
      <w:r w:rsidR="009D6E2A">
        <w:rPr>
          <w:lang w:val="en-US"/>
        </w:rPr>
        <w:t>O</w:t>
      </w:r>
      <w:r w:rsidR="00FF240E">
        <w:rPr>
          <w:lang w:val="en-US"/>
        </w:rPr>
        <w:t>ur microphone and streaming solutions</w:t>
      </w:r>
      <w:r w:rsidR="009D6E2A">
        <w:rPr>
          <w:lang w:val="en-US"/>
        </w:rPr>
        <w:t xml:space="preserve"> help our customers achieve these objectives, </w:t>
      </w:r>
      <w:r w:rsidR="00D23F05">
        <w:rPr>
          <w:lang w:val="en-US"/>
        </w:rPr>
        <w:t>cover</w:t>
      </w:r>
      <w:r w:rsidR="009D6E2A">
        <w:rPr>
          <w:lang w:val="en-US"/>
        </w:rPr>
        <w:t>ing</w:t>
      </w:r>
      <w:r w:rsidR="00D23F05">
        <w:rPr>
          <w:lang w:val="en-US"/>
        </w:rPr>
        <w:t xml:space="preserve"> all audio and communication requirements on campus, </w:t>
      </w:r>
      <w:r w:rsidR="009D6E2A">
        <w:rPr>
          <w:lang w:val="en-US"/>
        </w:rPr>
        <w:t>whether it</w:t>
      </w:r>
      <w:r w:rsidR="000704F1">
        <w:rPr>
          <w:lang w:val="en-US"/>
        </w:rPr>
        <w:t>’</w:t>
      </w:r>
      <w:r w:rsidR="009D6E2A">
        <w:rPr>
          <w:lang w:val="en-US"/>
        </w:rPr>
        <w:t xml:space="preserve">s </w:t>
      </w:r>
      <w:r w:rsidR="00D23F05">
        <w:rPr>
          <w:lang w:val="en-US"/>
        </w:rPr>
        <w:t>for lecture halls, smaller seminar rooms or even conference rooms.”</w:t>
      </w:r>
    </w:p>
    <w:p w14:paraId="30C3EBD8" w14:textId="77777777" w:rsidR="00570533" w:rsidRPr="0047234F" w:rsidRDefault="00570533" w:rsidP="0057053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68"/>
        <w:gridCol w:w="2812"/>
      </w:tblGrid>
      <w:tr w:rsidR="00570533" w:rsidRPr="00D711AE" w14:paraId="1DE4E4FA" w14:textId="77777777" w:rsidTr="001C31A5">
        <w:tc>
          <w:tcPr>
            <w:tcW w:w="4010" w:type="dxa"/>
          </w:tcPr>
          <w:p w14:paraId="673B961B" w14:textId="77777777" w:rsidR="00570533" w:rsidRDefault="00570533" w:rsidP="001C31A5">
            <w:r>
              <w:rPr>
                <w:noProof/>
                <w:lang w:val="en-US"/>
              </w:rPr>
              <w:drawing>
                <wp:inline distT="0" distB="0" distL="0" distR="0" wp14:anchorId="5E475BA3" wp14:editId="4AE29DE0">
                  <wp:extent cx="3149812" cy="17272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bileConnect Station.jpg"/>
                          <pic:cNvPicPr/>
                        </pic:nvPicPr>
                        <pic:blipFill>
                          <a:blip r:embed="rId14"/>
                          <a:stretch>
                            <a:fillRect/>
                          </a:stretch>
                        </pic:blipFill>
                        <pic:spPr>
                          <a:xfrm>
                            <a:off x="0" y="0"/>
                            <a:ext cx="3149812" cy="1727200"/>
                          </a:xfrm>
                          <a:prstGeom prst="rect">
                            <a:avLst/>
                          </a:prstGeom>
                        </pic:spPr>
                      </pic:pic>
                    </a:graphicData>
                  </a:graphic>
                </wp:inline>
              </w:drawing>
            </w:r>
          </w:p>
        </w:tc>
        <w:tc>
          <w:tcPr>
            <w:tcW w:w="4010" w:type="dxa"/>
          </w:tcPr>
          <w:p w14:paraId="73FA8570" w14:textId="77777777" w:rsidR="00570533" w:rsidRDefault="00570533" w:rsidP="001C31A5">
            <w:pPr>
              <w:pStyle w:val="Caption"/>
            </w:pPr>
          </w:p>
          <w:p w14:paraId="6CDE0EA6" w14:textId="10C6EADE" w:rsidR="00570533" w:rsidRPr="00D23F05" w:rsidRDefault="00D23F05" w:rsidP="001C31A5">
            <w:pPr>
              <w:pStyle w:val="Caption"/>
              <w:rPr>
                <w:lang w:val="en-US"/>
              </w:rPr>
            </w:pPr>
            <w:r w:rsidRPr="00D23F05">
              <w:rPr>
                <w:lang w:val="en-US"/>
              </w:rPr>
              <w:t xml:space="preserve">At </w:t>
            </w:r>
            <w:r w:rsidR="00570533" w:rsidRPr="00D23F05">
              <w:rPr>
                <w:lang w:val="en-US"/>
              </w:rPr>
              <w:t>ISE</w:t>
            </w:r>
            <w:r w:rsidRPr="00D23F05">
              <w:rPr>
                <w:lang w:val="en-US"/>
              </w:rPr>
              <w:t xml:space="preserve">, </w:t>
            </w:r>
            <w:r w:rsidR="00570533" w:rsidRPr="00D23F05">
              <w:rPr>
                <w:lang w:val="en-US"/>
              </w:rPr>
              <w:t xml:space="preserve">Sennheiser </w:t>
            </w:r>
            <w:r w:rsidRPr="00D23F05">
              <w:rPr>
                <w:lang w:val="en-US"/>
              </w:rPr>
              <w:t>will launch the latest gene</w:t>
            </w:r>
            <w:r w:rsidR="00570533" w:rsidRPr="00D23F05">
              <w:rPr>
                <w:lang w:val="en-US"/>
              </w:rPr>
              <w:t xml:space="preserve">ration </w:t>
            </w:r>
            <w:r w:rsidRPr="00D23F05">
              <w:rPr>
                <w:lang w:val="en-US"/>
              </w:rPr>
              <w:t>of</w:t>
            </w:r>
            <w:r w:rsidR="00570533" w:rsidRPr="00D23F05">
              <w:rPr>
                <w:lang w:val="en-US"/>
              </w:rPr>
              <w:t xml:space="preserve"> </w:t>
            </w:r>
            <w:proofErr w:type="spellStart"/>
            <w:r w:rsidR="00570533" w:rsidRPr="00D23F05">
              <w:rPr>
                <w:lang w:val="en-US"/>
              </w:rPr>
              <w:t>MobileConnect</w:t>
            </w:r>
            <w:proofErr w:type="spellEnd"/>
            <w:r w:rsidRPr="00D23F05">
              <w:rPr>
                <w:lang w:val="en-US"/>
              </w:rPr>
              <w:t xml:space="preserve"> </w:t>
            </w:r>
            <w:r w:rsidR="00570533" w:rsidRPr="00D23F05">
              <w:rPr>
                <w:lang w:val="en-US"/>
              </w:rPr>
              <w:t xml:space="preserve">– </w:t>
            </w:r>
            <w:r>
              <w:rPr>
                <w:lang w:val="en-US"/>
              </w:rPr>
              <w:t>pictured</w:t>
            </w:r>
            <w:r w:rsidR="00570533" w:rsidRPr="00D23F05">
              <w:rPr>
                <w:lang w:val="en-US"/>
              </w:rPr>
              <w:t xml:space="preserve"> is</w:t>
            </w:r>
            <w:r>
              <w:rPr>
                <w:lang w:val="en-US"/>
              </w:rPr>
              <w:t xml:space="preserve"> the</w:t>
            </w:r>
            <w:r w:rsidR="00570533" w:rsidRPr="00D23F05">
              <w:rPr>
                <w:lang w:val="en-US"/>
              </w:rPr>
              <w:t xml:space="preserve"> </w:t>
            </w:r>
            <w:proofErr w:type="spellStart"/>
            <w:r w:rsidR="00570533" w:rsidRPr="00D23F05">
              <w:rPr>
                <w:lang w:val="en-US"/>
              </w:rPr>
              <w:t>MobileConnect</w:t>
            </w:r>
            <w:proofErr w:type="spellEnd"/>
            <w:r w:rsidR="00570533" w:rsidRPr="00D23F05">
              <w:rPr>
                <w:lang w:val="en-US"/>
              </w:rPr>
              <w:t xml:space="preserve"> Station</w:t>
            </w:r>
          </w:p>
        </w:tc>
      </w:tr>
    </w:tbl>
    <w:p w14:paraId="013C2867" w14:textId="326088FA" w:rsidR="00570533" w:rsidRPr="00D23F05" w:rsidRDefault="00D23F05" w:rsidP="00570533">
      <w:pPr>
        <w:rPr>
          <w:lang w:val="en-US"/>
        </w:rPr>
      </w:pPr>
      <w:r w:rsidRPr="00D23F05">
        <w:rPr>
          <w:lang w:val="en-US"/>
        </w:rPr>
        <w:t xml:space="preserve">The new </w:t>
      </w:r>
      <w:r w:rsidR="00570533" w:rsidRPr="00D23F05">
        <w:rPr>
          <w:lang w:val="en-US"/>
        </w:rPr>
        <w:t>Sennheiser</w:t>
      </w:r>
      <w:r w:rsidRPr="00D23F05">
        <w:rPr>
          <w:lang w:val="en-US"/>
        </w:rPr>
        <w:t xml:space="preserve"> solutions can be experienced from </w:t>
      </w:r>
      <w:r w:rsidR="00570533" w:rsidRPr="00D23F05">
        <w:rPr>
          <w:lang w:val="en-US"/>
        </w:rPr>
        <w:t>11</w:t>
      </w:r>
      <w:r>
        <w:rPr>
          <w:lang w:val="en-US"/>
        </w:rPr>
        <w:t xml:space="preserve"> to </w:t>
      </w:r>
      <w:r w:rsidR="00570533" w:rsidRPr="00D23F05">
        <w:rPr>
          <w:lang w:val="en-US"/>
        </w:rPr>
        <w:t>14 Februar</w:t>
      </w:r>
      <w:r w:rsidRPr="00D23F05">
        <w:rPr>
          <w:lang w:val="en-US"/>
        </w:rPr>
        <w:t>y</w:t>
      </w:r>
      <w:r w:rsidR="00570533" w:rsidRPr="00D23F05">
        <w:rPr>
          <w:lang w:val="en-US"/>
        </w:rPr>
        <w:t xml:space="preserve"> 2020 </w:t>
      </w:r>
      <w:r>
        <w:rPr>
          <w:lang w:val="en-US"/>
        </w:rPr>
        <w:t xml:space="preserve">at the </w:t>
      </w:r>
      <w:r w:rsidR="00570533" w:rsidRPr="00D23F05">
        <w:rPr>
          <w:lang w:val="en-US"/>
        </w:rPr>
        <w:t>Sennheiser</w:t>
      </w:r>
      <w:r>
        <w:rPr>
          <w:lang w:val="en-US"/>
        </w:rPr>
        <w:t xml:space="preserve"> stand </w:t>
      </w:r>
      <w:r w:rsidR="00570533" w:rsidRPr="00D23F05">
        <w:rPr>
          <w:lang w:val="en-US"/>
        </w:rPr>
        <w:t xml:space="preserve">B50 in Hall 2. </w:t>
      </w:r>
    </w:p>
    <w:p w14:paraId="7BE6B694" w14:textId="77777777" w:rsidR="00570533" w:rsidRPr="00D23F05" w:rsidRDefault="00570533" w:rsidP="00570533">
      <w:pPr>
        <w:rPr>
          <w:rStyle w:val="Hyperlink"/>
          <w:u w:val="none"/>
          <w:lang w:val="en-US"/>
        </w:rPr>
      </w:pPr>
    </w:p>
    <w:p w14:paraId="5DF97D31" w14:textId="090A7437" w:rsidR="00570533" w:rsidRPr="00D23F05" w:rsidRDefault="00D23F05">
      <w:pPr>
        <w:rPr>
          <w:b/>
          <w:bCs/>
          <w:lang w:val="en-US"/>
        </w:rPr>
      </w:pPr>
      <w:r w:rsidRPr="00D23F05">
        <w:rPr>
          <w:lang w:val="en-US"/>
        </w:rPr>
        <w:t xml:space="preserve">The images accompanying this press release can be </w:t>
      </w:r>
      <w:r>
        <w:rPr>
          <w:lang w:val="en-US"/>
        </w:rPr>
        <w:t>accessed</w:t>
      </w:r>
      <w:r w:rsidRPr="00D23F05">
        <w:rPr>
          <w:lang w:val="en-US"/>
        </w:rPr>
        <w:t xml:space="preserve"> here: </w:t>
      </w:r>
      <w:hyperlink r:id="rId15" w:history="1">
        <w:r w:rsidR="00D711AE" w:rsidRPr="00D711AE">
          <w:rPr>
            <w:rStyle w:val="Hyperlink"/>
            <w:lang w:val="en-US"/>
          </w:rPr>
          <w:t>https://sennheiser-brandzone.com/c/181/vdRsPWMr</w:t>
        </w:r>
      </w:hyperlink>
      <w:r w:rsidR="00570533" w:rsidRPr="00D23F05">
        <w:rPr>
          <w:lang w:val="en-US"/>
        </w:rPr>
        <w:t xml:space="preserve">. </w:t>
      </w:r>
      <w:r w:rsidRPr="00D23F05">
        <w:rPr>
          <w:lang w:val="en-US"/>
        </w:rPr>
        <w:t>More detailed information on the new products will be available in th</w:t>
      </w:r>
      <w:r>
        <w:rPr>
          <w:lang w:val="en-US"/>
        </w:rPr>
        <w:t xml:space="preserve">e ISE press kit. </w:t>
      </w:r>
    </w:p>
    <w:p w14:paraId="7AC57F76" w14:textId="05B7BBE5" w:rsidR="00E72C50" w:rsidRPr="00D711AE" w:rsidRDefault="00E72C50" w:rsidP="002E195E">
      <w:pPr>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77777777" w:rsidR="00F568CE" w:rsidRPr="00004309" w:rsidRDefault="00F568CE" w:rsidP="00F568CE">
      <w:pPr>
        <w:pStyle w:val="About"/>
        <w:rPr>
          <w:noProof/>
          <w:lang w:val="en-GB" w:eastAsia="de-DE"/>
        </w:rPr>
      </w:pPr>
    </w:p>
    <w:p w14:paraId="59A5B46F" w14:textId="77777777" w:rsidR="003A2459" w:rsidRPr="00004309" w:rsidRDefault="003A2459" w:rsidP="00DD17BA">
      <w:pPr>
        <w:pStyle w:val="Contact"/>
        <w:rPr>
          <w:b/>
          <w:lang w:val="en-GB"/>
        </w:rPr>
      </w:pPr>
      <w:bookmarkStart w:id="1" w:name="_Hlk4417279"/>
    </w:p>
    <w:p w14:paraId="43AC001A" w14:textId="23511273" w:rsidR="00DD17BA" w:rsidRPr="00004309" w:rsidRDefault="00DD17BA" w:rsidP="00DD17BA">
      <w:pPr>
        <w:pStyle w:val="Contact"/>
        <w:rPr>
          <w:b/>
          <w:lang w:val="en-GB"/>
        </w:rPr>
      </w:pPr>
      <w:r w:rsidRPr="00004309">
        <w:rPr>
          <w:b/>
          <w:lang w:val="en-GB"/>
        </w:rPr>
        <w:t>Global Press Contact</w:t>
      </w:r>
      <w:r w:rsidR="0074687E">
        <w:rPr>
          <w:b/>
          <w:lang w:val="en-GB"/>
        </w:rPr>
        <w:tab/>
      </w:r>
      <w:r w:rsidR="0074687E">
        <w:rPr>
          <w:b/>
          <w:lang w:val="en-GB"/>
        </w:rPr>
        <w:tab/>
        <w:t xml:space="preserve">Local Press Contact </w:t>
      </w:r>
    </w:p>
    <w:p w14:paraId="66DFC4D6" w14:textId="77777777" w:rsidR="00DD17BA" w:rsidRPr="00004309" w:rsidRDefault="00DD17BA" w:rsidP="00DD17BA">
      <w:pPr>
        <w:pStyle w:val="Contact"/>
        <w:rPr>
          <w:lang w:val="en-GB"/>
        </w:rPr>
      </w:pPr>
    </w:p>
    <w:p w14:paraId="09C42E82" w14:textId="1C6C66DD" w:rsidR="00DD17BA" w:rsidRPr="00004309" w:rsidRDefault="00DD17BA" w:rsidP="00DD17BA">
      <w:pPr>
        <w:pStyle w:val="Contact"/>
        <w:rPr>
          <w:color w:val="0095D5"/>
          <w:lang w:val="en-GB"/>
        </w:rPr>
      </w:pPr>
      <w:r w:rsidRPr="00004309">
        <w:rPr>
          <w:color w:val="0095D5"/>
          <w:lang w:val="en-GB"/>
        </w:rPr>
        <w:t>Stephanie Schmidt</w:t>
      </w:r>
      <w:r w:rsidR="0074687E">
        <w:rPr>
          <w:color w:val="0095D5"/>
          <w:lang w:val="en-GB"/>
        </w:rPr>
        <w:tab/>
      </w:r>
      <w:r w:rsidR="0074687E">
        <w:rPr>
          <w:color w:val="0095D5"/>
          <w:lang w:val="en-GB"/>
        </w:rPr>
        <w:tab/>
        <w:t>Heather Reid</w:t>
      </w:r>
    </w:p>
    <w:p w14:paraId="4638DA10" w14:textId="701B362C" w:rsidR="00DD17BA" w:rsidRPr="00004309" w:rsidRDefault="005926B9" w:rsidP="00DD17BA">
      <w:pPr>
        <w:pStyle w:val="Contact"/>
        <w:rPr>
          <w:lang w:val="en-GB"/>
        </w:rPr>
      </w:pPr>
      <w:hyperlink r:id="rId16" w:history="1">
        <w:r w:rsidR="0074687E" w:rsidRPr="0074687E">
          <w:rPr>
            <w:rStyle w:val="Hyperlink"/>
            <w:u w:val="none"/>
            <w:lang w:val="en-GB"/>
          </w:rPr>
          <w:t>stephanie.schmidt@sennheiser.com</w:t>
        </w:r>
      </w:hyperlink>
      <w:r w:rsidR="0074687E">
        <w:rPr>
          <w:lang w:val="en-GB"/>
        </w:rPr>
        <w:tab/>
      </w:r>
      <w:r w:rsidR="0074687E">
        <w:rPr>
          <w:lang w:val="en-GB"/>
        </w:rPr>
        <w:tab/>
        <w:t>heather.reid@sennheiser.com</w:t>
      </w:r>
    </w:p>
    <w:p w14:paraId="334A47A9" w14:textId="55242970" w:rsidR="00DD17BA" w:rsidRPr="00F30534" w:rsidRDefault="00DD17BA" w:rsidP="00F30534">
      <w:pPr>
        <w:pStyle w:val="Contact"/>
        <w:rPr>
          <w:lang w:val="en-GB"/>
        </w:rPr>
      </w:pPr>
      <w:r w:rsidRPr="00004309">
        <w:rPr>
          <w:lang w:val="en-GB"/>
        </w:rPr>
        <w:t>T +49 (5130) 600 – 1275</w:t>
      </w:r>
      <w:bookmarkEnd w:id="1"/>
      <w:r w:rsidR="0074687E">
        <w:rPr>
          <w:lang w:val="en-GB"/>
        </w:rPr>
        <w:tab/>
      </w:r>
      <w:r w:rsidR="0074687E">
        <w:rPr>
          <w:lang w:val="en-GB"/>
        </w:rPr>
        <w:tab/>
        <w:t>T +61 448 119 609</w:t>
      </w:r>
    </w:p>
    <w:sectPr w:rsidR="00DD17BA" w:rsidRPr="00F30534" w:rsidSect="00863812">
      <w:head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9E8E8" w14:textId="77777777" w:rsidR="00584766" w:rsidRDefault="00584766" w:rsidP="00CA1EB9">
      <w:pPr>
        <w:spacing w:line="240" w:lineRule="auto"/>
      </w:pPr>
      <w:r>
        <w:separator/>
      </w:r>
    </w:p>
  </w:endnote>
  <w:endnote w:type="continuationSeparator" w:id="0">
    <w:p w14:paraId="106FBB4F" w14:textId="77777777" w:rsidR="00584766" w:rsidRDefault="00584766" w:rsidP="00CA1EB9">
      <w:pPr>
        <w:spacing w:line="240" w:lineRule="auto"/>
      </w:pPr>
      <w:r>
        <w:continuationSeparator/>
      </w:r>
    </w:p>
  </w:endnote>
  <w:endnote w:type="continuationNotice" w:id="1">
    <w:p w14:paraId="048CBF22" w14:textId="77777777" w:rsidR="00584766" w:rsidRDefault="005847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928F939E-6032-47A1-9412-51F069934BE4}"/>
    <w:embedBold r:id="rId2" w:fontKey="{430D172D-C0F1-4085-B5D8-C786FAE6B1E1}"/>
    <w:embedBoldItalic r:id="rId3" w:fontKey="{E53A202B-6765-4AFF-93C7-61BFB7BA2BC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9DE7D016-06DC-453A-AFF7-DF588075C8F7}"/>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ooter"/>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34A4" w14:textId="77777777" w:rsidR="00584766" w:rsidRDefault="00584766" w:rsidP="00CA1EB9">
      <w:pPr>
        <w:spacing w:line="240" w:lineRule="auto"/>
      </w:pPr>
      <w:r>
        <w:separator/>
      </w:r>
    </w:p>
  </w:footnote>
  <w:footnote w:type="continuationSeparator" w:id="0">
    <w:p w14:paraId="54C43C29" w14:textId="77777777" w:rsidR="00584766" w:rsidRDefault="00584766" w:rsidP="00CA1EB9">
      <w:pPr>
        <w:spacing w:line="240" w:lineRule="auto"/>
      </w:pPr>
      <w:r>
        <w:continuationSeparator/>
      </w:r>
    </w:p>
  </w:footnote>
  <w:footnote w:type="continuationNotice" w:id="1">
    <w:p w14:paraId="7835FC88" w14:textId="77777777" w:rsidR="00584766" w:rsidRDefault="005847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Header"/>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Header"/>
    </w:pPr>
    <w:r>
      <w:fldChar w:fldCharType="begin"/>
    </w:r>
    <w:r>
      <w:instrText xml:space="preserve"> PAGE  \* Arabic  \* MERGEFORMAT </w:instrText>
    </w:r>
    <w:r>
      <w:fldChar w:fldCharType="separate"/>
    </w:r>
    <w:r w:rsidR="008166F9">
      <w:rPr>
        <w:noProof/>
      </w:rPr>
      <w:t>2</w:t>
    </w:r>
    <w:r>
      <w:fldChar w:fldCharType="end"/>
    </w:r>
    <w:r>
      <w:t>/</w:t>
    </w:r>
    <w:r w:rsidR="005926B9">
      <w:fldChar w:fldCharType="begin"/>
    </w:r>
    <w:r w:rsidR="005926B9">
      <w:instrText xml:space="preserve"> NUMPAGES  \* Arabic  \* MERGEFORMAT </w:instrText>
    </w:r>
    <w:r w:rsidR="005926B9">
      <w:fldChar w:fldCharType="separate"/>
    </w:r>
    <w:r w:rsidR="008166F9">
      <w:rPr>
        <w:noProof/>
      </w:rPr>
      <w:t>3</w:t>
    </w:r>
    <w:r w:rsidR="005926B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Header"/>
      <w:rPr>
        <w:color w:val="0095D5" w:themeColor="accent1"/>
      </w:rPr>
    </w:pPr>
    <w:r w:rsidRPr="008E5D5C">
      <w:rPr>
        <w:noProof/>
        <w:color w:val="0095D5" w:themeColor="accent1"/>
        <w:lang w:val="en-US"/>
      </w:rPr>
      <w:drawing>
        <wp:anchor distT="0" distB="0" distL="114300" distR="114300" simplePos="0" relativeHeight="251677696"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Header"/>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309"/>
    <w:rsid w:val="00012050"/>
    <w:rsid w:val="000153AE"/>
    <w:rsid w:val="00027EE1"/>
    <w:rsid w:val="00031389"/>
    <w:rsid w:val="00046353"/>
    <w:rsid w:val="000522E9"/>
    <w:rsid w:val="000617FC"/>
    <w:rsid w:val="000639B8"/>
    <w:rsid w:val="000704F1"/>
    <w:rsid w:val="00082671"/>
    <w:rsid w:val="00094683"/>
    <w:rsid w:val="000961F0"/>
    <w:rsid w:val="000A49D9"/>
    <w:rsid w:val="000B346C"/>
    <w:rsid w:val="000B51F8"/>
    <w:rsid w:val="000B7879"/>
    <w:rsid w:val="000C562D"/>
    <w:rsid w:val="000D0E84"/>
    <w:rsid w:val="000E0670"/>
    <w:rsid w:val="000F0B40"/>
    <w:rsid w:val="000F0C54"/>
    <w:rsid w:val="000F380C"/>
    <w:rsid w:val="000F4302"/>
    <w:rsid w:val="00105374"/>
    <w:rsid w:val="00106D50"/>
    <w:rsid w:val="0011175A"/>
    <w:rsid w:val="00112B5F"/>
    <w:rsid w:val="00121501"/>
    <w:rsid w:val="00124621"/>
    <w:rsid w:val="00126CD0"/>
    <w:rsid w:val="0014580D"/>
    <w:rsid w:val="00145A87"/>
    <w:rsid w:val="00150BE3"/>
    <w:rsid w:val="00164D9E"/>
    <w:rsid w:val="00171A3C"/>
    <w:rsid w:val="00191DA0"/>
    <w:rsid w:val="00195A7F"/>
    <w:rsid w:val="001A0CE0"/>
    <w:rsid w:val="001B46A8"/>
    <w:rsid w:val="001B77DB"/>
    <w:rsid w:val="001C4FD4"/>
    <w:rsid w:val="001C63D8"/>
    <w:rsid w:val="001D08A0"/>
    <w:rsid w:val="001D4E25"/>
    <w:rsid w:val="001E104A"/>
    <w:rsid w:val="001F3001"/>
    <w:rsid w:val="001F683E"/>
    <w:rsid w:val="002057CE"/>
    <w:rsid w:val="00213E97"/>
    <w:rsid w:val="002179DC"/>
    <w:rsid w:val="00233183"/>
    <w:rsid w:val="00233EB7"/>
    <w:rsid w:val="00244788"/>
    <w:rsid w:val="0025574B"/>
    <w:rsid w:val="00275A1A"/>
    <w:rsid w:val="00282A8D"/>
    <w:rsid w:val="00296326"/>
    <w:rsid w:val="002A09C1"/>
    <w:rsid w:val="002B47E2"/>
    <w:rsid w:val="002B4FC8"/>
    <w:rsid w:val="002C3016"/>
    <w:rsid w:val="002C4175"/>
    <w:rsid w:val="002C6F4D"/>
    <w:rsid w:val="002D4B36"/>
    <w:rsid w:val="002E195E"/>
    <w:rsid w:val="003032AC"/>
    <w:rsid w:val="00311C6F"/>
    <w:rsid w:val="00321135"/>
    <w:rsid w:val="00323372"/>
    <w:rsid w:val="00326FB8"/>
    <w:rsid w:val="003379C9"/>
    <w:rsid w:val="00344969"/>
    <w:rsid w:val="003557AF"/>
    <w:rsid w:val="00357679"/>
    <w:rsid w:val="00360584"/>
    <w:rsid w:val="00375ACD"/>
    <w:rsid w:val="00380231"/>
    <w:rsid w:val="0038644A"/>
    <w:rsid w:val="003918F6"/>
    <w:rsid w:val="003A2459"/>
    <w:rsid w:val="003A2868"/>
    <w:rsid w:val="003C4B54"/>
    <w:rsid w:val="003C71A6"/>
    <w:rsid w:val="003C7681"/>
    <w:rsid w:val="003C7D1E"/>
    <w:rsid w:val="003D06A1"/>
    <w:rsid w:val="003D5C81"/>
    <w:rsid w:val="003E58F5"/>
    <w:rsid w:val="003E639C"/>
    <w:rsid w:val="00400977"/>
    <w:rsid w:val="004020BD"/>
    <w:rsid w:val="004056B9"/>
    <w:rsid w:val="00427C99"/>
    <w:rsid w:val="00436D64"/>
    <w:rsid w:val="00442B5E"/>
    <w:rsid w:val="00442FE0"/>
    <w:rsid w:val="00443360"/>
    <w:rsid w:val="004501CC"/>
    <w:rsid w:val="00453B3E"/>
    <w:rsid w:val="004569ED"/>
    <w:rsid w:val="0045781B"/>
    <w:rsid w:val="00457C90"/>
    <w:rsid w:val="004644CE"/>
    <w:rsid w:val="0047234F"/>
    <w:rsid w:val="004739BA"/>
    <w:rsid w:val="00473E3F"/>
    <w:rsid w:val="00477C1C"/>
    <w:rsid w:val="00485883"/>
    <w:rsid w:val="00485C81"/>
    <w:rsid w:val="004A431B"/>
    <w:rsid w:val="004A65DC"/>
    <w:rsid w:val="004B3D25"/>
    <w:rsid w:val="004B4F67"/>
    <w:rsid w:val="004D1ECA"/>
    <w:rsid w:val="004E1257"/>
    <w:rsid w:val="004E1A55"/>
    <w:rsid w:val="004E60FB"/>
    <w:rsid w:val="004F6E42"/>
    <w:rsid w:val="005327DB"/>
    <w:rsid w:val="00537C52"/>
    <w:rsid w:val="00547275"/>
    <w:rsid w:val="00550F2C"/>
    <w:rsid w:val="0055602D"/>
    <w:rsid w:val="0055620E"/>
    <w:rsid w:val="00561C96"/>
    <w:rsid w:val="005650F1"/>
    <w:rsid w:val="00570533"/>
    <w:rsid w:val="00574CA5"/>
    <w:rsid w:val="0058079D"/>
    <w:rsid w:val="005832C8"/>
    <w:rsid w:val="00584766"/>
    <w:rsid w:val="00584CAD"/>
    <w:rsid w:val="005926B9"/>
    <w:rsid w:val="0059606A"/>
    <w:rsid w:val="005A5228"/>
    <w:rsid w:val="005A78A0"/>
    <w:rsid w:val="005C1F67"/>
    <w:rsid w:val="005C4664"/>
    <w:rsid w:val="005C4BAD"/>
    <w:rsid w:val="005C4DDF"/>
    <w:rsid w:val="005C5D49"/>
    <w:rsid w:val="005D571F"/>
    <w:rsid w:val="005E6FAA"/>
    <w:rsid w:val="005F2AF1"/>
    <w:rsid w:val="0060142B"/>
    <w:rsid w:val="006020DC"/>
    <w:rsid w:val="006143E5"/>
    <w:rsid w:val="00617407"/>
    <w:rsid w:val="00623922"/>
    <w:rsid w:val="00627105"/>
    <w:rsid w:val="006404DA"/>
    <w:rsid w:val="00640C0D"/>
    <w:rsid w:val="00644B87"/>
    <w:rsid w:val="006566A9"/>
    <w:rsid w:val="00657EBC"/>
    <w:rsid w:val="006806C2"/>
    <w:rsid w:val="00696840"/>
    <w:rsid w:val="006A5C7C"/>
    <w:rsid w:val="006B119C"/>
    <w:rsid w:val="006C1D67"/>
    <w:rsid w:val="006D156A"/>
    <w:rsid w:val="006D41EC"/>
    <w:rsid w:val="006E5F4C"/>
    <w:rsid w:val="006F058F"/>
    <w:rsid w:val="00716638"/>
    <w:rsid w:val="007237E9"/>
    <w:rsid w:val="00725F07"/>
    <w:rsid w:val="00732897"/>
    <w:rsid w:val="00741E7E"/>
    <w:rsid w:val="007420F0"/>
    <w:rsid w:val="0074336E"/>
    <w:rsid w:val="0074687E"/>
    <w:rsid w:val="00747285"/>
    <w:rsid w:val="00753925"/>
    <w:rsid w:val="007577B0"/>
    <w:rsid w:val="00766E21"/>
    <w:rsid w:val="007830BC"/>
    <w:rsid w:val="007848E9"/>
    <w:rsid w:val="00784FEA"/>
    <w:rsid w:val="007A4E5A"/>
    <w:rsid w:val="007A69CE"/>
    <w:rsid w:val="007B08FA"/>
    <w:rsid w:val="007B1304"/>
    <w:rsid w:val="007B1CB2"/>
    <w:rsid w:val="007B52FE"/>
    <w:rsid w:val="007B709D"/>
    <w:rsid w:val="007C4F79"/>
    <w:rsid w:val="007D31F8"/>
    <w:rsid w:val="007D4B87"/>
    <w:rsid w:val="007E7ED8"/>
    <w:rsid w:val="00804631"/>
    <w:rsid w:val="00815B03"/>
    <w:rsid w:val="00815CCA"/>
    <w:rsid w:val="008166F9"/>
    <w:rsid w:val="00817F9C"/>
    <w:rsid w:val="00830FAC"/>
    <w:rsid w:val="00831073"/>
    <w:rsid w:val="00837325"/>
    <w:rsid w:val="00841C19"/>
    <w:rsid w:val="008433E1"/>
    <w:rsid w:val="0084415C"/>
    <w:rsid w:val="00844D8F"/>
    <w:rsid w:val="00863812"/>
    <w:rsid w:val="00864F67"/>
    <w:rsid w:val="00874BEF"/>
    <w:rsid w:val="00876841"/>
    <w:rsid w:val="00876FE5"/>
    <w:rsid w:val="0088051C"/>
    <w:rsid w:val="00895F48"/>
    <w:rsid w:val="008B6259"/>
    <w:rsid w:val="008C3680"/>
    <w:rsid w:val="008C65A2"/>
    <w:rsid w:val="008D6CAB"/>
    <w:rsid w:val="008D6E36"/>
    <w:rsid w:val="008E01A4"/>
    <w:rsid w:val="008E0A52"/>
    <w:rsid w:val="008E5D5C"/>
    <w:rsid w:val="008F4BE0"/>
    <w:rsid w:val="0090027C"/>
    <w:rsid w:val="00905C8B"/>
    <w:rsid w:val="00926600"/>
    <w:rsid w:val="009302B0"/>
    <w:rsid w:val="00931915"/>
    <w:rsid w:val="009320A9"/>
    <w:rsid w:val="00933FA1"/>
    <w:rsid w:val="00937929"/>
    <w:rsid w:val="00942608"/>
    <w:rsid w:val="00953E58"/>
    <w:rsid w:val="00955352"/>
    <w:rsid w:val="00961E66"/>
    <w:rsid w:val="0096404E"/>
    <w:rsid w:val="00970763"/>
    <w:rsid w:val="00972456"/>
    <w:rsid w:val="009752D5"/>
    <w:rsid w:val="00975DE5"/>
    <w:rsid w:val="00977493"/>
    <w:rsid w:val="009872F4"/>
    <w:rsid w:val="009A25DF"/>
    <w:rsid w:val="009A3243"/>
    <w:rsid w:val="009A57CE"/>
    <w:rsid w:val="009C45A2"/>
    <w:rsid w:val="009D0F3A"/>
    <w:rsid w:val="009D3DCE"/>
    <w:rsid w:val="009D6AD5"/>
    <w:rsid w:val="009D6E2A"/>
    <w:rsid w:val="00A0097E"/>
    <w:rsid w:val="00A036E9"/>
    <w:rsid w:val="00A14F2F"/>
    <w:rsid w:val="00A152A2"/>
    <w:rsid w:val="00A45D34"/>
    <w:rsid w:val="00A4795F"/>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3189"/>
    <w:rsid w:val="00AC4E77"/>
    <w:rsid w:val="00AD2E38"/>
    <w:rsid w:val="00AD600B"/>
    <w:rsid w:val="00AD75E0"/>
    <w:rsid w:val="00AE0EF3"/>
    <w:rsid w:val="00AE2057"/>
    <w:rsid w:val="00AE74E1"/>
    <w:rsid w:val="00AF2F8C"/>
    <w:rsid w:val="00AF4B25"/>
    <w:rsid w:val="00AF5D4E"/>
    <w:rsid w:val="00AF620C"/>
    <w:rsid w:val="00AF6BEC"/>
    <w:rsid w:val="00B01581"/>
    <w:rsid w:val="00B0773F"/>
    <w:rsid w:val="00B1694F"/>
    <w:rsid w:val="00B17420"/>
    <w:rsid w:val="00B20E88"/>
    <w:rsid w:val="00B2346A"/>
    <w:rsid w:val="00B27BE0"/>
    <w:rsid w:val="00B322D5"/>
    <w:rsid w:val="00B40B35"/>
    <w:rsid w:val="00B476AD"/>
    <w:rsid w:val="00B5040E"/>
    <w:rsid w:val="00B518B1"/>
    <w:rsid w:val="00B52CE0"/>
    <w:rsid w:val="00B56ACF"/>
    <w:rsid w:val="00B826EE"/>
    <w:rsid w:val="00B865A3"/>
    <w:rsid w:val="00B96BF1"/>
    <w:rsid w:val="00BA454C"/>
    <w:rsid w:val="00BB5672"/>
    <w:rsid w:val="00BE4C9C"/>
    <w:rsid w:val="00BE5DF0"/>
    <w:rsid w:val="00C00ACC"/>
    <w:rsid w:val="00C128C8"/>
    <w:rsid w:val="00C13C0B"/>
    <w:rsid w:val="00C24DAB"/>
    <w:rsid w:val="00C27450"/>
    <w:rsid w:val="00C46D65"/>
    <w:rsid w:val="00C46EC2"/>
    <w:rsid w:val="00C57406"/>
    <w:rsid w:val="00C7116E"/>
    <w:rsid w:val="00C8099E"/>
    <w:rsid w:val="00C91ACD"/>
    <w:rsid w:val="00C9264C"/>
    <w:rsid w:val="00C947C5"/>
    <w:rsid w:val="00C949E6"/>
    <w:rsid w:val="00CA1B35"/>
    <w:rsid w:val="00CA1EB9"/>
    <w:rsid w:val="00CB71A4"/>
    <w:rsid w:val="00CC06C6"/>
    <w:rsid w:val="00CC0D25"/>
    <w:rsid w:val="00CC11B6"/>
    <w:rsid w:val="00CC44BD"/>
    <w:rsid w:val="00CD5497"/>
    <w:rsid w:val="00CD5F44"/>
    <w:rsid w:val="00CE0343"/>
    <w:rsid w:val="00CF6511"/>
    <w:rsid w:val="00D00824"/>
    <w:rsid w:val="00D03E52"/>
    <w:rsid w:val="00D07EBA"/>
    <w:rsid w:val="00D119CE"/>
    <w:rsid w:val="00D12F5A"/>
    <w:rsid w:val="00D147DC"/>
    <w:rsid w:val="00D22EA6"/>
    <w:rsid w:val="00D23F05"/>
    <w:rsid w:val="00D26B49"/>
    <w:rsid w:val="00D3717B"/>
    <w:rsid w:val="00D45E68"/>
    <w:rsid w:val="00D47D4D"/>
    <w:rsid w:val="00D5056D"/>
    <w:rsid w:val="00D5539D"/>
    <w:rsid w:val="00D60E5A"/>
    <w:rsid w:val="00D644ED"/>
    <w:rsid w:val="00D66CA9"/>
    <w:rsid w:val="00D711AE"/>
    <w:rsid w:val="00D72E58"/>
    <w:rsid w:val="00D80CEE"/>
    <w:rsid w:val="00D81847"/>
    <w:rsid w:val="00DA56B5"/>
    <w:rsid w:val="00DA755A"/>
    <w:rsid w:val="00DB4D87"/>
    <w:rsid w:val="00DB56D9"/>
    <w:rsid w:val="00DB7FF6"/>
    <w:rsid w:val="00DC69CF"/>
    <w:rsid w:val="00DC7F67"/>
    <w:rsid w:val="00DD17BA"/>
    <w:rsid w:val="00DE3394"/>
    <w:rsid w:val="00DF02FF"/>
    <w:rsid w:val="00DF1371"/>
    <w:rsid w:val="00DF5109"/>
    <w:rsid w:val="00DF7B7B"/>
    <w:rsid w:val="00E01E89"/>
    <w:rsid w:val="00E071D7"/>
    <w:rsid w:val="00E10342"/>
    <w:rsid w:val="00E133FC"/>
    <w:rsid w:val="00E149A7"/>
    <w:rsid w:val="00E233E0"/>
    <w:rsid w:val="00E42C92"/>
    <w:rsid w:val="00E440E2"/>
    <w:rsid w:val="00E460AD"/>
    <w:rsid w:val="00E54B75"/>
    <w:rsid w:val="00E60DBC"/>
    <w:rsid w:val="00E6186A"/>
    <w:rsid w:val="00E61E33"/>
    <w:rsid w:val="00E63162"/>
    <w:rsid w:val="00E72C50"/>
    <w:rsid w:val="00E74328"/>
    <w:rsid w:val="00E86C30"/>
    <w:rsid w:val="00E90356"/>
    <w:rsid w:val="00EA1A75"/>
    <w:rsid w:val="00EA623E"/>
    <w:rsid w:val="00EB1695"/>
    <w:rsid w:val="00EB1C8F"/>
    <w:rsid w:val="00EB6084"/>
    <w:rsid w:val="00EC1F02"/>
    <w:rsid w:val="00EC576E"/>
    <w:rsid w:val="00ED008F"/>
    <w:rsid w:val="00ED2113"/>
    <w:rsid w:val="00ED78F8"/>
    <w:rsid w:val="00EF16DA"/>
    <w:rsid w:val="00F01559"/>
    <w:rsid w:val="00F01DEA"/>
    <w:rsid w:val="00F04215"/>
    <w:rsid w:val="00F064BD"/>
    <w:rsid w:val="00F10BF8"/>
    <w:rsid w:val="00F127AD"/>
    <w:rsid w:val="00F207DC"/>
    <w:rsid w:val="00F27229"/>
    <w:rsid w:val="00F30534"/>
    <w:rsid w:val="00F45AA6"/>
    <w:rsid w:val="00F45F5C"/>
    <w:rsid w:val="00F5191D"/>
    <w:rsid w:val="00F568CE"/>
    <w:rsid w:val="00F570E0"/>
    <w:rsid w:val="00F67518"/>
    <w:rsid w:val="00F72325"/>
    <w:rsid w:val="00F75316"/>
    <w:rsid w:val="00F76937"/>
    <w:rsid w:val="00F8066C"/>
    <w:rsid w:val="00F812E2"/>
    <w:rsid w:val="00F81856"/>
    <w:rsid w:val="00F876BF"/>
    <w:rsid w:val="00FB5CC3"/>
    <w:rsid w:val="00FC082F"/>
    <w:rsid w:val="00FD4D09"/>
    <w:rsid w:val="00FD69BF"/>
    <w:rsid w:val="00FD79D0"/>
    <w:rsid w:val="00FE46DA"/>
    <w:rsid w:val="00FF240E"/>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styleId="ListParagraph">
    <w:name w:val="List Paragraph"/>
    <w:basedOn w:val="Normal"/>
    <w:uiPriority w:val="34"/>
    <w:qFormat/>
    <w:rsid w:val="00B5040E"/>
    <w:pPr>
      <w:spacing w:after="200" w:line="276" w:lineRule="auto"/>
      <w:ind w:left="720"/>
      <w:contextualSpacing/>
    </w:pPr>
    <w:rPr>
      <w:sz w:val="22"/>
    </w:rPr>
  </w:style>
  <w:style w:type="table" w:customStyle="1" w:styleId="Tabellenraster1">
    <w:name w:val="Tabellenraster1"/>
    <w:basedOn w:val="TableNormal"/>
    <w:next w:val="TableGrid"/>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EBC"/>
    <w:rPr>
      <w:sz w:val="16"/>
      <w:szCs w:val="16"/>
    </w:rPr>
  </w:style>
  <w:style w:type="paragraph" w:styleId="CommentText">
    <w:name w:val="annotation text"/>
    <w:basedOn w:val="Normal"/>
    <w:link w:val="CommentTextChar"/>
    <w:uiPriority w:val="99"/>
    <w:semiHidden/>
    <w:unhideWhenUsed/>
    <w:rsid w:val="00657EBC"/>
    <w:pPr>
      <w:spacing w:line="240" w:lineRule="auto"/>
    </w:pPr>
    <w:rPr>
      <w:sz w:val="20"/>
      <w:szCs w:val="20"/>
    </w:rPr>
  </w:style>
  <w:style w:type="character" w:customStyle="1" w:styleId="CommentTextChar">
    <w:name w:val="Comment Text Char"/>
    <w:basedOn w:val="DefaultParagraphFont"/>
    <w:link w:val="CommentText"/>
    <w:uiPriority w:val="99"/>
    <w:semiHidden/>
    <w:rsid w:val="00657EBC"/>
    <w:rPr>
      <w:sz w:val="20"/>
      <w:szCs w:val="20"/>
    </w:rPr>
  </w:style>
  <w:style w:type="paragraph" w:styleId="CommentSubject">
    <w:name w:val="annotation subject"/>
    <w:basedOn w:val="CommentText"/>
    <w:next w:val="CommentText"/>
    <w:link w:val="CommentSubjectChar"/>
    <w:uiPriority w:val="99"/>
    <w:semiHidden/>
    <w:unhideWhenUsed/>
    <w:rsid w:val="00657EBC"/>
    <w:rPr>
      <w:b/>
      <w:bCs/>
    </w:rPr>
  </w:style>
  <w:style w:type="character" w:customStyle="1" w:styleId="CommentSubjectChar">
    <w:name w:val="Comment Subject Char"/>
    <w:basedOn w:val="CommentTextChar"/>
    <w:link w:val="CommentSubject"/>
    <w:uiPriority w:val="99"/>
    <w:semiHidden/>
    <w:rsid w:val="00657EBC"/>
    <w:rPr>
      <w:b/>
      <w:bCs/>
      <w:sz w:val="20"/>
      <w:szCs w:val="20"/>
    </w:rPr>
  </w:style>
  <w:style w:type="character" w:styleId="FollowedHyperlink">
    <w:name w:val="FollowedHyperlink"/>
    <w:basedOn w:val="DefaultParagraphFont"/>
    <w:uiPriority w:val="99"/>
    <w:semiHidden/>
    <w:unhideWhenUsed/>
    <w:rsid w:val="00550F2C"/>
    <w:rPr>
      <w:color w:val="000000" w:themeColor="followedHyperlink"/>
      <w:u w:val="single"/>
    </w:rPr>
  </w:style>
  <w:style w:type="character" w:customStyle="1" w:styleId="NichtaufgelsteErwhnung1">
    <w:name w:val="Nicht aufgelöste Erwähnung1"/>
    <w:basedOn w:val="DefaultParagraphFont"/>
    <w:uiPriority w:val="99"/>
    <w:semiHidden/>
    <w:unhideWhenUsed/>
    <w:rsid w:val="000153AE"/>
    <w:rPr>
      <w:color w:val="605E5C"/>
      <w:shd w:val="clear" w:color="auto" w:fill="E1DFDD"/>
    </w:rPr>
  </w:style>
  <w:style w:type="character" w:styleId="UnresolvedMention">
    <w:name w:val="Unresolved Mention"/>
    <w:basedOn w:val="DefaultParagraphFont"/>
    <w:uiPriority w:val="99"/>
    <w:semiHidden/>
    <w:unhideWhenUsed/>
    <w:rsid w:val="00746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tephanie.schmidt@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nnheiser-brandzone.com/c/181/vdRsPWMr"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7c35251b613d3a5398e7198967139454">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3d7696cab98eab7a78cf410eb4fd89cf"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65DE-BEFD-4C5F-A6D2-F0D9F6A24BFE}">
  <ds:schemaRefs>
    <ds:schemaRef ds:uri="http://purl.org/dc/elements/1.1/"/>
    <ds:schemaRef ds:uri="http://schemas.microsoft.com/office/2006/metadata/properties"/>
    <ds:schemaRef ds:uri="cc972847-eb41-4602-8519-2995468c57c2"/>
    <ds:schemaRef ds:uri="http://purl.org/dc/terms/"/>
    <ds:schemaRef ds:uri="eb540f08-fd8c-4db6-bff3-4ab963721347"/>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3614A42-8ACC-4DA7-86E4-B0F8F4721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1E0E91-70D3-4F29-B892-629F27BA76CD}">
  <ds:schemaRefs>
    <ds:schemaRef ds:uri="http://schemas.openxmlformats.org/officeDocument/2006/bibliography"/>
  </ds:schemaRefs>
</ds:datastoreItem>
</file>

<file path=customXml/itemProps4.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5.xml><?xml version="1.0" encoding="utf-8"?>
<ds:datastoreItem xmlns:ds="http://schemas.openxmlformats.org/officeDocument/2006/customXml" ds:itemID="{49F7D2F4-FFA8-4540-8AA4-41BA3F5B4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472</Words>
  <Characters>2918</Characters>
  <Application>Microsoft Office Word</Application>
  <DocSecurity>0</DocSecurity>
  <Lines>66</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Heather Reid</cp:lastModifiedBy>
  <cp:revision>3</cp:revision>
  <cp:lastPrinted>2019-12-16T15:56:00Z</cp:lastPrinted>
  <dcterms:created xsi:type="dcterms:W3CDTF">2020-01-08T22:49:00Z</dcterms:created>
  <dcterms:modified xsi:type="dcterms:W3CDTF">2020-01-08T22:59:00Z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